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807D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Vážení rodiče, </w:t>
      </w: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přesně jak jsme očekávali, následující školní rok se nebude příliš lišit od minulého. Nelze vyloučit, že Mimořádné opatření Ministerstva zdravotnictví č. j.: MZDR 14600/2021-19/MIN/KAN ze dne 20.8.2021, účinné od 31.8.2021 je protizákonné, a jeho praktická realizace může vytvářet na školách prostředí pro šikanu dětí v kolektivu, brání dětem (studentům) v přístupu ke vzdělání, zásah </w:t>
      </w:r>
      <w:proofErr w:type="spellStart"/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opatřeníneodpovídá</w:t>
      </w:r>
      <w:proofErr w:type="spellEnd"/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testu proporcionality ve vztahu k tomu, co dětem (studentům) fakticky hrozí. MZDR nemá právo už řadu měsíců vydávat opatření z právního důvodu situace pandemické pohotovosti, protože už řadu měsíců tu neexistuje objektivně ani situace epidemie, a to ani tehdy, kdybychom při posuzování Covid-19 byli přísnější. To proto, že dnes jsou zachycená čísla stokrát nižší, a to trvale. Na tom nemění nic ani fakt, že stav pandemické pohotovosti nebyl formálně zrušen.</w:t>
      </w: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Mimořádné opatření </w:t>
      </w:r>
      <w:proofErr w:type="spellStart"/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č.j</w:t>
      </w:r>
      <w:proofErr w:type="spellEnd"/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MZDR 14600/2021-19/MIN/KAN ze dne 20.8.2021, je v řadě svých formulací v rozporu s Úmluvou o právech dítěte a v rozporu s Listinou základních práv a svobod jako součásti ústavního pořádku České republiky, a jako celek bylo vydáno na základě jasného zneužití dvou zákonů – zákona o ochraně veřejného zdraví a zákona k ochraně obyvatelstva a prevenci nebezpečí vzniku a rozšíření onemocnění Covid-19. V uvedeném opatření se za jasného zneužití uvedených zákonů legitimizuje segregace dětí na „děti splňující subjektivní představy ministerstva“, které nejsou jakkoli odborně ani statisticky podloženy, a na děti druhé kategorie, přičemž tato segregace se</w:t>
      </w: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rovněž opírá o zcela nepodložené, nedůvodné a zcela nelogické hypotetické argumenty, které nemohou v civilizovaném právním státě obstát. Ve svém celku pak přímo vytváří jasné prostředí pro šikanu dětí přímo na půdě škol a školských zařízení. Řada příkazů ministerstva v daném opatření tak může naplnit skutkové podstaty trestných činů, a jsou proto zcela neakceptovatelná. Tímto opatřením se tak odpovědná osoba, tedy ministr, mohla dopustit trestného činu zneužití pravomoci úřední osoby podle § 329 trestního zákona, písm. a), protože vykonávala svou pravomoc způsobem odporujícím jinému právnímu předpisu, v daném případě Úmluvě o právech dítěte a Listině základních práv a svobod. Pokud by se daným opatřením další osoby řídily, mohly by se podílet na napomáhání tomuto trestnému činu. Je naprosto chybným tvrzením, že za podobné opatření nenese ministr odpovědnost, protože jde o politické rozhodnutí. Politickým rozhodnutím je přijímání zákona, nikdy však konkrétní rozhodování na základě zákona. V současné době je Mimořádné opatření MZDR předloženo příslušnou žalobou Nejvyššímu</w:t>
      </w: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správnímu soudu ČR.</w:t>
      </w:r>
    </w:p>
    <w:p w14:paraId="53B80A29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6A9D10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základě výše uvedeného lze dospět k závěru, že mimořádná opatření vydaná v souvislosti s epidemií Covid-19 mohou ve vztahu k dětem protiústavně omezovat právo dítěte na nedotknutelnost osoby právo dítěte na vzdělání právo dítěte na ochranu zdraví a to, aniž by byl proto dán legitimní a legální důvod.</w:t>
      </w:r>
    </w:p>
    <w:p w14:paraId="5318444E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147D7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republika je demokratický právní stát založený na ústavních principech, k nimž patří i vázanost veřejné moci zákonem. Při respektování právního řádu České republiky nelze však považovat přijatá mimořádná opatření vztahující se k dětem za správná. Jak již bylo uvedeno výše, je v případě rozhodování ve vztahu k dětem třeba posuzovat zvlášť jejich zájem.</w:t>
      </w:r>
    </w:p>
    <w:p w14:paraId="7D2DE555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C3F319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Testování na Covid-19 </w:t>
      </w:r>
      <w:proofErr w:type="spellStart"/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představovuje</w:t>
      </w:r>
      <w:proofErr w:type="spellEnd"/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velký psychický tlak na děti, které se mu budou muset podrobit, aby jim bylo poskytnuto právo na vzdělání. Tato podmínka však v žádném případě nemá oporu v Listině základních práv a svobod a rovněž ani v zákoně, nehledě na mezinárodní smlouvy. Podmiňovat pozitivní závazek státu spočívající v poskytnutí vzdělání není v demokratickém právním státě možné.</w:t>
      </w:r>
    </w:p>
    <w:p w14:paraId="4C5204C9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18E72C8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A35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Vzhledem k tomu, že nošení roušek dětmi ve školách není možné vymáhat, a dlouhodobé nošení roušek může mít negativní dopad na zdraví dětí, je i toto opatření zcela v rozporu s Listinou, a tedy i v tomto ohledu je nutné vycházet z nejlepších zájmů dítěte a zbytečně jej nevystavovat stresovým situacím.</w:t>
      </w:r>
    </w:p>
    <w:p w14:paraId="50D61B60" w14:textId="77777777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E51EF9" w14:textId="07B8BEA6" w:rsidR="005A3522" w:rsidRPr="005A3522" w:rsidRDefault="005A3522" w:rsidP="005A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Nyní je třeba, abyste si pro vaši školu připravili všechny potřebné dokumenty (naleznete je v příloze tohoto e-mailu), aby na vás škola nemohla upozornit OSPOD, učitelé nevyhrožovali nesplněním školních povinností dítěte a v neposlední řadě, aby dítěti nehrozilo opakování ročníku pro neúčast na výuce. Postupujte podle našeho Metodického manuálu pro rodiče.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 xml:space="preserve">Tímto váz zveme na náš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dnešní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Zoom od 19:00: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>1)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Topic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: NNND meeting 1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 xml:space="preserve">Time: </w:t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Aug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31, 2021 19:00 Prague Bratislava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Join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Zoom Meeting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hyperlink r:id="rId4" w:tgtFrame="_blank" w:history="1">
        <w:r w:rsidRPr="005A35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https://us04web.zoom.us/j/73395478830?pwd=M3ZuTzFPTHlDRkZTTTBNZmxMYk05Zz09</w:t>
        </w:r>
      </w:hyperlink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Meeting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ID: 733 9547 8830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Passcode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: rJ6Gx6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>2)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Topic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: NNND meeting 2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 xml:space="preserve">Time: </w:t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Aug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31, 2021 19:30 Prague Bratislava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Join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Zoom Meeting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hyperlink r:id="rId5" w:tgtFrame="_blank" w:history="1">
        <w:r w:rsidRPr="005A35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https://us04web.zoom.us/j/74485018632?pwd=UUJ5MStzeWJUTlVuSFZTYkZMeVdMQT09</w:t>
        </w:r>
      </w:hyperlink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Meeting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ID: 744 8501 8632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Passcode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: 800VM2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 xml:space="preserve">Pojďme pochopit, že naše zdravé, silné a sebevědomé děti jednou zachrání tuto planetu. Co víc mohou rodiče udělat pro své </w:t>
      </w:r>
      <w:proofErr w:type="gram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děti</w:t>
      </w:r>
      <w:proofErr w:type="gram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než je chránit...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>S přátelským pozdravem</w:t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Ili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a </w:t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Iri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 xml:space="preserve">Mgr. Ilona Šulcová a Bc. Irena </w:t>
      </w:r>
      <w:proofErr w:type="spellStart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t>Farářová</w:t>
      </w:r>
      <w:proofErr w:type="spellEnd"/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</w:r>
      <w:r w:rsidRPr="005A352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cs-CZ"/>
        </w:rPr>
        <w:br/>
        <w:t>PS: od 1.9.2021 přecházíme na naši soukromou síť OKOO: </w:t>
      </w:r>
      <w:hyperlink r:id="rId6" w:tgtFrame="_blank" w:history="1">
        <w:r w:rsidRPr="005A35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cs-CZ"/>
          </w:rPr>
          <w:t>https://okoo.cz/uzivatel/prihlaseni</w:t>
        </w:r>
      </w:hyperlink>
    </w:p>
    <w:p w14:paraId="0824E5DA" w14:textId="77777777" w:rsidR="001025C6" w:rsidRDefault="001025C6"/>
    <w:sectPr w:rsidR="0010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22"/>
    <w:rsid w:val="001025C6"/>
    <w:rsid w:val="005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47DA"/>
  <w15:chartTrackingRefBased/>
  <w15:docId w15:val="{CF7E22E3-0302-4455-8504-1D565B7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o.cz/uzivatel/prihlaseni" TargetMode="External"/><Relationship Id="rId5" Type="http://schemas.openxmlformats.org/officeDocument/2006/relationships/hyperlink" Target="https://us04web.zoom.us/j/74485018632?pwd=UUJ5MStzeWJUTlVuSFZTYkZMeVdMQT09" TargetMode="External"/><Relationship Id="rId4" Type="http://schemas.openxmlformats.org/officeDocument/2006/relationships/hyperlink" Target="https://us04web.zoom.us/j/73395478830?pwd=M3ZuTzFPTHlDRkZTTTBNZmxMYk05Zz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Lacinová</dc:creator>
  <cp:keywords/>
  <dc:description/>
  <cp:lastModifiedBy>Jeanette Lacinová</cp:lastModifiedBy>
  <cp:revision>1</cp:revision>
  <dcterms:created xsi:type="dcterms:W3CDTF">2021-08-31T13:44:00Z</dcterms:created>
  <dcterms:modified xsi:type="dcterms:W3CDTF">2021-08-31T13:48:00Z</dcterms:modified>
</cp:coreProperties>
</file>